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1CF7" w14:textId="344FD74C" w:rsidR="001F47AB" w:rsidRDefault="001F47AB" w:rsidP="001F47AB">
      <w:r>
        <w:t>USW Library Services 2021. Year in Review</w:t>
      </w:r>
    </w:p>
    <w:p w14:paraId="345C209E" w14:textId="77777777" w:rsidR="008447FF" w:rsidRDefault="008447FF" w:rsidP="008447FF"/>
    <w:p w14:paraId="7A72A0AF" w14:textId="5225F732" w:rsidR="008447FF" w:rsidRDefault="008447FF" w:rsidP="008447FF">
      <w:r>
        <w:t>Each year USW libraries serve thousands of staff, students &amp; researchers. </w:t>
      </w:r>
    </w:p>
    <w:p w14:paraId="76034244" w14:textId="639C3DDB" w:rsidR="001F47AB" w:rsidRDefault="008447FF" w:rsidP="008447FF">
      <w:r>
        <w:t>Here's a closer look at what we achieved together in the last academic year.</w:t>
      </w:r>
    </w:p>
    <w:p w14:paraId="7BFDE840" w14:textId="56C3DC74" w:rsidR="008447FF" w:rsidRDefault="008447FF" w:rsidP="008447FF"/>
    <w:p w14:paraId="32ED3C10" w14:textId="082849CD" w:rsidR="008447FF" w:rsidRDefault="002A6351" w:rsidP="008447FF">
      <w:r>
        <w:t xml:space="preserve">We made 144,765 </w:t>
      </w:r>
      <w:proofErr w:type="spellStart"/>
      <w:r>
        <w:t>ebooks</w:t>
      </w:r>
      <w:proofErr w:type="spellEnd"/>
      <w:r>
        <w:t xml:space="preserve"> available</w:t>
      </w:r>
    </w:p>
    <w:p w14:paraId="0CA3F719" w14:textId="094B2159" w:rsidR="002A6351" w:rsidRDefault="002A6351" w:rsidP="008447FF"/>
    <w:p w14:paraId="224B0DB4" w14:textId="49A82F25" w:rsidR="002A6351" w:rsidRDefault="002A6351" w:rsidP="008447FF">
      <w:r>
        <w:t>You searched FINDit 1,290,981 times</w:t>
      </w:r>
    </w:p>
    <w:p w14:paraId="542583D2" w14:textId="3E3EDFEA" w:rsidR="002A6351" w:rsidRDefault="002A6351" w:rsidP="008447FF"/>
    <w:p w14:paraId="0D20D892" w14:textId="4A26B8D7" w:rsidR="002A6351" w:rsidRDefault="002A6351" w:rsidP="008447FF">
      <w:r>
        <w:t>We answered 2,419 online chats</w:t>
      </w:r>
    </w:p>
    <w:p w14:paraId="4A8DDE55" w14:textId="54F94DE6" w:rsidR="002A6351" w:rsidRDefault="002A6351" w:rsidP="008447FF"/>
    <w:p w14:paraId="7B2E4512" w14:textId="23CC0331" w:rsidR="002A6351" w:rsidRDefault="002A6351" w:rsidP="008447FF">
      <w:r>
        <w:t>Reading Lists, 3,462 new lists and 13, 972 new items added</w:t>
      </w:r>
    </w:p>
    <w:p w14:paraId="64A32C3D" w14:textId="62E51E43" w:rsidR="002A6351" w:rsidRDefault="002A6351" w:rsidP="008447FF"/>
    <w:p w14:paraId="0AC6E515" w14:textId="2E8E0623" w:rsidR="002A6351" w:rsidRDefault="002A6351" w:rsidP="008447FF">
      <w:r>
        <w:t>We welcomed 4 new librarians to the team</w:t>
      </w:r>
    </w:p>
    <w:p w14:paraId="198E4A61" w14:textId="02C820AB" w:rsidR="002A6351" w:rsidRDefault="002A6351" w:rsidP="008447FF"/>
    <w:p w14:paraId="5299E0CA" w14:textId="02F02754" w:rsidR="002A6351" w:rsidRDefault="002A6351" w:rsidP="008447FF">
      <w:r>
        <w:t>You downloaded 308,026 book chapters and 790,656 full text articles</w:t>
      </w:r>
    </w:p>
    <w:p w14:paraId="52216867" w14:textId="66AF1BAC" w:rsidR="002A6351" w:rsidRDefault="002A6351" w:rsidP="008447FF"/>
    <w:p w14:paraId="66C587AC" w14:textId="62F3D68F" w:rsidR="002A6351" w:rsidRDefault="002A6351" w:rsidP="008447FF">
      <w:r>
        <w:t xml:space="preserve">Your librarians delivered 698 student appointments </w:t>
      </w:r>
    </w:p>
    <w:p w14:paraId="66A0DA7F" w14:textId="77777777" w:rsidR="002A6351" w:rsidRDefault="002A6351" w:rsidP="008447FF"/>
    <w:p w14:paraId="2E3A020B" w14:textId="574E019D" w:rsidR="002A6351" w:rsidRDefault="002A6351" w:rsidP="008447FF">
      <w:r>
        <w:t>3,416 students attended sessions</w:t>
      </w:r>
    </w:p>
    <w:p w14:paraId="022818DA" w14:textId="77777777" w:rsidR="002A6351" w:rsidRDefault="002A6351" w:rsidP="008447FF"/>
    <w:p w14:paraId="7DC6C6C8" w14:textId="190C265A" w:rsidR="002A6351" w:rsidRPr="001F47AB" w:rsidRDefault="002A6351" w:rsidP="008447FF">
      <w:r>
        <w:t xml:space="preserve">694 Induction and FINDit sessions </w:t>
      </w:r>
    </w:p>
    <w:sectPr w:rsidR="002A6351" w:rsidRPr="001F47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C903" w14:textId="77777777" w:rsidR="00556CC3" w:rsidRDefault="00556CC3" w:rsidP="00215F27">
      <w:r>
        <w:separator/>
      </w:r>
    </w:p>
  </w:endnote>
  <w:endnote w:type="continuationSeparator" w:id="0">
    <w:p w14:paraId="0990BE9B" w14:textId="77777777" w:rsidR="00556CC3" w:rsidRDefault="00556CC3" w:rsidP="0021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76A9" w14:textId="77777777" w:rsidR="00215F27" w:rsidRDefault="00215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A3F0" w14:textId="77777777" w:rsidR="00215F27" w:rsidRDefault="00215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C8D2" w14:textId="77777777" w:rsidR="00215F27" w:rsidRDefault="00215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58D3" w14:textId="77777777" w:rsidR="00556CC3" w:rsidRDefault="00556CC3" w:rsidP="00215F27">
      <w:r>
        <w:separator/>
      </w:r>
    </w:p>
  </w:footnote>
  <w:footnote w:type="continuationSeparator" w:id="0">
    <w:p w14:paraId="655D9C76" w14:textId="77777777" w:rsidR="00556CC3" w:rsidRDefault="00556CC3" w:rsidP="0021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1B99" w14:textId="77777777" w:rsidR="00215F27" w:rsidRDefault="00215F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2B0154" wp14:editId="6EDEC9C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1FDF86" w14:textId="77777777" w:rsidR="00215F27" w:rsidRPr="00215F27" w:rsidRDefault="00215F27">
                          <w:pP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5F27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B01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551FDF86" w14:textId="77777777" w:rsidR="00215F27" w:rsidRPr="00215F27" w:rsidRDefault="00215F27">
                    <w:pPr>
                      <w:rPr>
                        <w:rFonts w:eastAsia="Calibri"/>
                        <w:color w:val="000000"/>
                        <w:sz w:val="20"/>
                        <w:szCs w:val="20"/>
                      </w:rPr>
                    </w:pPr>
                    <w:r w:rsidRPr="00215F27">
                      <w:rPr>
                        <w:rFonts w:eastAsia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B7EC" w14:textId="77777777" w:rsidR="00215F27" w:rsidRDefault="00215F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EEF3EF" wp14:editId="31111DB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3F1408" w14:textId="77777777" w:rsidR="00215F27" w:rsidRPr="00215F27" w:rsidRDefault="00215F27">
                          <w:pP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5F27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EF3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1A3F1408" w14:textId="77777777" w:rsidR="00215F27" w:rsidRPr="00215F27" w:rsidRDefault="00215F27">
                    <w:pPr>
                      <w:rPr>
                        <w:rFonts w:eastAsia="Calibri"/>
                        <w:color w:val="000000"/>
                        <w:sz w:val="20"/>
                        <w:szCs w:val="20"/>
                      </w:rPr>
                    </w:pPr>
                    <w:r w:rsidRPr="00215F27">
                      <w:rPr>
                        <w:rFonts w:eastAsia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521D" w14:textId="77777777" w:rsidR="00215F27" w:rsidRDefault="00215F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AE0C75" wp14:editId="4820E4E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B6530" w14:textId="77777777" w:rsidR="00215F27" w:rsidRPr="00215F27" w:rsidRDefault="00215F27">
                          <w:pP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5F27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E0C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30FB6530" w14:textId="77777777" w:rsidR="00215F27" w:rsidRPr="00215F27" w:rsidRDefault="00215F27">
                    <w:pPr>
                      <w:rPr>
                        <w:rFonts w:eastAsia="Calibri"/>
                        <w:color w:val="000000"/>
                        <w:sz w:val="20"/>
                        <w:szCs w:val="20"/>
                      </w:rPr>
                    </w:pPr>
                    <w:r w:rsidRPr="00215F27">
                      <w:rPr>
                        <w:rFonts w:eastAsia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27"/>
    <w:rsid w:val="001F47AB"/>
    <w:rsid w:val="00215F27"/>
    <w:rsid w:val="002A6351"/>
    <w:rsid w:val="00556CC3"/>
    <w:rsid w:val="00772672"/>
    <w:rsid w:val="00782EE0"/>
    <w:rsid w:val="008447FF"/>
    <w:rsid w:val="00E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B594"/>
  <w15:chartTrackingRefBased/>
  <w15:docId w15:val="{495960A3-D1F3-438A-9176-0DE8C25D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F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F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F27"/>
  </w:style>
  <w:style w:type="paragraph" w:styleId="Footer">
    <w:name w:val="footer"/>
    <w:basedOn w:val="Normal"/>
    <w:link w:val="FooterChar"/>
    <w:uiPriority w:val="99"/>
    <w:unhideWhenUsed/>
    <w:rsid w:val="00215F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F27"/>
  </w:style>
  <w:style w:type="table" w:styleId="TableGrid">
    <w:name w:val="Table Grid"/>
    <w:basedOn w:val="TableNormal"/>
    <w:uiPriority w:val="39"/>
    <w:rsid w:val="0021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Latham</dc:creator>
  <cp:keywords/>
  <dc:description/>
  <cp:lastModifiedBy>Sharon Latham</cp:lastModifiedBy>
  <cp:revision>1</cp:revision>
  <dcterms:created xsi:type="dcterms:W3CDTF">2022-02-22T10:43:00Z</dcterms:created>
  <dcterms:modified xsi:type="dcterms:W3CDTF">2022-02-22T13:27:00Z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</Properties>
</file>